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65E29" w:rsidRPr="002A6CCC" w:rsidRDefault="00526DF8">
      <w:pPr>
        <w:spacing w:after="0"/>
        <w:jc w:val="both"/>
        <w:rPr>
          <w:rFonts w:ascii="Sylfaen" w:eastAsia="Merriweather" w:hAnsi="Sylfaen" w:cs="Merriweather"/>
          <w:b/>
          <w:bCs/>
          <w:color w:val="44546A"/>
        </w:rPr>
      </w:pPr>
      <w:sdt>
        <w:sdtPr>
          <w:rPr>
            <w:rFonts w:ascii="Sylfaen" w:hAnsi="Sylfaen"/>
          </w:rPr>
          <w:tag w:val="goog_rdk_0"/>
          <w:id w:val="2054650193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color w:val="44546A"/>
              <w:sz w:val="24"/>
              <w:szCs w:val="24"/>
            </w:rPr>
            <w:t xml:space="preserve">      მიკრო და მცირე ბიზნესის ხელშეწყობის პროგრამა  - ხშირად დასმული კითხვები</w:t>
          </w:r>
        </w:sdtContent>
      </w:sdt>
    </w:p>
    <w:p w14:paraId="00000002" w14:textId="77777777" w:rsidR="00565E29" w:rsidRPr="002A6CCC" w:rsidRDefault="00565E29">
      <w:pPr>
        <w:rPr>
          <w:rFonts w:ascii="Sylfaen" w:eastAsia="Merriweather" w:hAnsi="Sylfaen" w:cs="Merriweather"/>
          <w:b/>
          <w:bCs/>
        </w:rPr>
      </w:pPr>
    </w:p>
    <w:p w14:paraId="00000003" w14:textId="77777777" w:rsidR="00565E29" w:rsidRPr="002A6CCC" w:rsidRDefault="00565E29">
      <w:pPr>
        <w:rPr>
          <w:rFonts w:ascii="Sylfaen" w:eastAsia="Merriweather" w:hAnsi="Sylfaen" w:cs="Merriweather"/>
          <w:b/>
          <w:bCs/>
        </w:rPr>
      </w:pPr>
    </w:p>
    <w:p w14:paraId="00000004" w14:textId="30401FD9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eastAsia="Arial Unicode MS" w:hAnsi="Sylfaen" w:cs="Arial Unicode MS"/>
            <w:b/>
            <w:bCs/>
            <w:i/>
            <w:iCs/>
            <w:color w:val="44546A"/>
          </w:rPr>
          <w:tag w:val="goog_rdk_1"/>
          <w:id w:val="-1555365296"/>
        </w:sdtPr>
        <w:sdtEndPr>
          <w:rPr>
            <w:rFonts w:eastAsia="Calibri" w:cs="Calibri"/>
            <w:b w:val="0"/>
            <w:bCs w:val="0"/>
            <w:i w:val="0"/>
            <w:iCs w:val="0"/>
            <w:color w:val="auto"/>
          </w:rPr>
        </w:sdtEndPr>
        <w:sdtContent>
          <w:r w:rsidRPr="00526DF8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ვის შეუძლია პროგრამაში მონაწილეობა და თანადაფინანსების მიღება?</w:t>
          </w:r>
        </w:sdtContent>
      </w:sdt>
      <w:r w:rsidR="002A6CCC" w:rsidRPr="002A6CCC">
        <w:rPr>
          <w:rFonts w:ascii="Sylfaen" w:eastAsia="Merriweather" w:hAnsi="Sylfaen" w:cs="Merriweather"/>
          <w:b/>
          <w:bCs/>
          <w:i/>
          <w:iCs/>
          <w:color w:val="44546A"/>
        </w:rPr>
        <w:t xml:space="preserve"> </w:t>
      </w:r>
    </w:p>
    <w:p w14:paraId="00000005" w14:textId="77777777" w:rsidR="00565E29" w:rsidRPr="002A6CCC" w:rsidRDefault="00565E29">
      <w:pPr>
        <w:spacing w:after="0"/>
        <w:ind w:left="360"/>
        <w:jc w:val="both"/>
        <w:rPr>
          <w:rFonts w:ascii="Sylfaen" w:eastAsia="Merriweather" w:hAnsi="Sylfaen" w:cs="Merriweather"/>
        </w:rPr>
      </w:pPr>
    </w:p>
    <w:p w14:paraId="00000006" w14:textId="77777777" w:rsidR="00565E29" w:rsidRPr="002A6CCC" w:rsidRDefault="00526DF8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2"/>
          <w:id w:val="1822188033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პროგრამის ბენეფიციარები შეიძლება იყვნენ ქ. თბილისის მუნიციპალიტეტში მოქმედი ის მეწარმე ფიზიკური ან იურიდიული პირები (მწარმოებლები), რომელთა წლიური ბრუნვა არ აღემატება 500,000 ლარს. 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 xml:space="preserve"> </w:t>
      </w:r>
      <w:bookmarkStart w:id="0" w:name="_GoBack"/>
      <w:bookmarkEnd w:id="0"/>
    </w:p>
    <w:p w14:paraId="00000007" w14:textId="77777777" w:rsidR="00565E29" w:rsidRPr="002A6CCC" w:rsidRDefault="00565E29">
      <w:pPr>
        <w:spacing w:after="0"/>
        <w:ind w:firstLine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08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"/>
          <w:id w:val="-105914381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რა მიმართულებების თანადაფინანსებას ითვალისწინებს პროგრამა?  </w:t>
          </w:r>
        </w:sdtContent>
      </w:sdt>
    </w:p>
    <w:p w14:paraId="00000009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ylfaen" w:eastAsia="Merriweather" w:hAnsi="Sylfaen" w:cs="Merriweather"/>
          <w:b/>
          <w:bCs/>
          <w:color w:val="000000"/>
        </w:rPr>
      </w:pPr>
    </w:p>
    <w:p w14:paraId="0000000A" w14:textId="77777777" w:rsidR="00565E29" w:rsidRPr="002A6CCC" w:rsidRDefault="00526DF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"/>
          <w:id w:val="26077637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პროგრამის ფარგლებში ფინანსდება პროდუქციის წარმოებისა და დამატებული ღირებულების შექმნისთვის საჭირო ძირითადი საშუალებები (აღჭურვილობა, მანქანა-დანადგარები, ტექნოლოგიები).</w:t>
          </w:r>
        </w:sdtContent>
      </w:sdt>
    </w:p>
    <w:bookmarkStart w:id="1" w:name="_heading=h.bj2f5h4sfcwt" w:colFirst="0" w:colLast="0"/>
    <w:bookmarkEnd w:id="1"/>
    <w:p w14:paraId="0000000B" w14:textId="77777777" w:rsidR="00565E29" w:rsidRPr="002A6CCC" w:rsidRDefault="00526DF8">
      <w:pPr>
        <w:numPr>
          <w:ilvl w:val="0"/>
          <w:numId w:val="8"/>
        </w:numP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"/>
          <w:id w:val="-67954181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თანადაფინანსებას არ ექვემდებარება:</w:t>
          </w:r>
        </w:sdtContent>
      </w:sdt>
      <w:sdt>
        <w:sdtPr>
          <w:rPr>
            <w:rFonts w:ascii="Sylfaen" w:hAnsi="Sylfaen"/>
          </w:rPr>
          <w:tag w:val="goog_rdk_6"/>
          <w:id w:val="-113321721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სახარჯი მასალები/ნედლეული, სტარტაპ (Start-up) პროექტები და მეორადი (ექსპლუატაციაში ნამყოფი) ტექნიკა; </w:t>
          </w:r>
        </w:sdtContent>
      </w:sdt>
    </w:p>
    <w:p w14:paraId="0000000C" w14:textId="77777777" w:rsidR="00565E29" w:rsidRPr="002A6CCC" w:rsidRDefault="00526DF8">
      <w:pPr>
        <w:numPr>
          <w:ilvl w:val="0"/>
          <w:numId w:val="8"/>
        </w:numP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7"/>
          <w:id w:val="1590397531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პრიორიტეტული დარგები:</w:t>
          </w:r>
        </w:sdtContent>
      </w:sdt>
      <w:sdt>
        <w:sdtPr>
          <w:rPr>
            <w:rFonts w:ascii="Sylfaen" w:hAnsi="Sylfaen"/>
          </w:rPr>
          <w:tag w:val="goog_rdk_8"/>
          <w:id w:val="3744021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ტექსტილის, ტანსაცმლის, ტყავის, ხის ნაკეთობების, ქიმიური პროდუქტების, ხელნაკეთი ნივთებისა და ჯანსაღი კვების პროდუქტების სერიული წარმოება და სხვა;</w:t>
          </w:r>
        </w:sdtContent>
      </w:sdt>
    </w:p>
    <w:p w14:paraId="0000000D" w14:textId="77777777" w:rsidR="00565E29" w:rsidRPr="002A6CCC" w:rsidRDefault="00526DF8">
      <w:pPr>
        <w:numPr>
          <w:ilvl w:val="0"/>
          <w:numId w:val="8"/>
        </w:numP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"/>
          <w:id w:val="111584239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არაპრიორიტეტული მიმართულებები:</w:t>
          </w:r>
        </w:sdtContent>
      </w:sdt>
      <w:sdt>
        <w:sdtPr>
          <w:rPr>
            <w:rFonts w:ascii="Sylfaen" w:hAnsi="Sylfaen"/>
          </w:rPr>
          <w:tag w:val="goog_rdk_10"/>
          <w:id w:val="-192248580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მომსახურების სფერო, სწრაფი კვება, მეღვინეობა და სხვა; ასევე, საკონდიტრო წარმოება (გარდა იმპორტდამნაცვლებელი სერიული წარმოებისა).</w:t>
          </w:r>
        </w:sdtContent>
      </w:sdt>
    </w:p>
    <w:p w14:paraId="0000000E" w14:textId="77777777" w:rsidR="00565E29" w:rsidRPr="002A6CCC" w:rsidRDefault="00565E29">
      <w:pPr>
        <w:spacing w:after="0"/>
        <w:ind w:firstLine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0F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1"/>
          <w:id w:val="73401032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რა იგულისხმება დამატებული ღირებულების შექმნაში</w:t>
          </w:r>
        </w:sdtContent>
      </w:sdt>
      <w:r w:rsidR="002A6CCC" w:rsidRPr="002A6CCC">
        <w:rPr>
          <w:rFonts w:ascii="Sylfaen" w:eastAsia="Merriweather" w:hAnsi="Sylfaen" w:cs="Merriweather"/>
          <w:b/>
          <w:bCs/>
          <w:i/>
          <w:iCs/>
          <w:color w:val="44546A"/>
        </w:rPr>
        <w:t>?</w:t>
      </w:r>
    </w:p>
    <w:p w14:paraId="00000010" w14:textId="77777777" w:rsidR="00565E29" w:rsidRPr="002A6CCC" w:rsidRDefault="00565E29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11" w14:textId="77777777" w:rsidR="00565E29" w:rsidRPr="002A6CCC" w:rsidRDefault="00526DF8">
      <w:pPr>
        <w:spacing w:after="0"/>
        <w:ind w:left="36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2"/>
          <w:id w:val="-67522576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დამატებული ღირებულების შექმნა არის პროცესი, რომლის დროსაც ძირითადი საშუალებების გამოყენებით ნედლეული ან შუალედური პროდუქტი მუშავდება და გარდაიქმნება უფრო მაღალი ღირებულების მქონე პროდუქტად. </w:t>
          </w:r>
        </w:sdtContent>
      </w:sdt>
    </w:p>
    <w:p w14:paraId="00000012" w14:textId="77777777" w:rsidR="00565E29" w:rsidRPr="002A6CCC" w:rsidRDefault="00526DF8">
      <w:pPr>
        <w:spacing w:before="240" w:after="240"/>
        <w:ind w:firstLine="36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3"/>
          <w:id w:val="-89442046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პრაქტიკული მაგალითები:</w:t>
          </w:r>
        </w:sdtContent>
      </w:sdt>
    </w:p>
    <w:p w14:paraId="00000013" w14:textId="77777777" w:rsidR="00565E29" w:rsidRPr="002A6CCC" w:rsidRDefault="00526DF8">
      <w:pPr>
        <w:numPr>
          <w:ilvl w:val="0"/>
          <w:numId w:val="4"/>
        </w:numPr>
        <w:spacing w:before="240" w:after="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4"/>
          <w:id w:val="59687924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ხე-ტყის გადამუშავება:</w:t>
          </w:r>
        </w:sdtContent>
      </w:sdt>
      <w:sdt>
        <w:sdtPr>
          <w:rPr>
            <w:rFonts w:ascii="Sylfaen" w:hAnsi="Sylfaen"/>
          </w:rPr>
          <w:tag w:val="goog_rdk_15"/>
          <w:id w:val="127299079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ნედლეულის (ხე/ფიცარი) დამუშავება (ჭრა, შრობა, ფორმირება) და საბოლოო პროდუქტის — ავეჯის შექმნა.</w:t>
          </w:r>
        </w:sdtContent>
      </w:sdt>
    </w:p>
    <w:p w14:paraId="00000014" w14:textId="77777777" w:rsidR="00565E29" w:rsidRPr="002A6CCC" w:rsidRDefault="00526DF8">
      <w:pPr>
        <w:numPr>
          <w:ilvl w:val="0"/>
          <w:numId w:val="4"/>
        </w:numPr>
        <w:spacing w:after="2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6"/>
          <w:id w:val="-347788562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რძის გადამუშავება:</w:t>
          </w:r>
        </w:sdtContent>
      </w:sdt>
      <w:sdt>
        <w:sdtPr>
          <w:rPr>
            <w:rFonts w:ascii="Sylfaen" w:hAnsi="Sylfaen"/>
          </w:rPr>
          <w:tag w:val="goog_rdk_17"/>
          <w:id w:val="96140944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ნედლეულის (რძე) ტექნოლოგიური დამუშავება (პასტერიზაცია, ფერმენტაცია) და იოგურტის წარმოება.</w:t>
          </w:r>
        </w:sdtContent>
      </w:sdt>
    </w:p>
    <w:p w14:paraId="00000017" w14:textId="70E2EC4B" w:rsidR="00565E29" w:rsidRPr="002A6CCC" w:rsidRDefault="00526DF8" w:rsidP="002A6CCC">
      <w:pPr>
        <w:spacing w:before="240" w:after="24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8"/>
          <w:id w:val="-2000607622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აღნიშნული ტექნოლოგიური ციკლის შედეგად, მიღებული პროდუქტი იძენს დამატებით ეკონომიკურ ფასეულობას.</w:t>
          </w:r>
        </w:sdtContent>
      </w:sdt>
    </w:p>
    <w:p w14:paraId="00000018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9"/>
          <w:id w:val="996436021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როგორ ხდება საპროექტო განაცხადის წარდგენა? </w:t>
          </w:r>
        </w:sdtContent>
      </w:sdt>
    </w:p>
    <w:p w14:paraId="00000019" w14:textId="77777777" w:rsidR="00565E29" w:rsidRPr="002A6CCC" w:rsidRDefault="00565E29">
      <w:pPr>
        <w:spacing w:after="0"/>
        <w:ind w:firstLine="360"/>
        <w:jc w:val="both"/>
        <w:rPr>
          <w:rFonts w:ascii="Sylfaen" w:eastAsia="Merriweather" w:hAnsi="Sylfaen" w:cs="Merriweather"/>
        </w:rPr>
      </w:pPr>
    </w:p>
    <w:p w14:paraId="0000001A" w14:textId="77777777" w:rsidR="00565E29" w:rsidRPr="002A6CCC" w:rsidRDefault="00526DF8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20"/>
          <w:id w:val="121351427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წერილობითი განცხადება და სრულყოფილი დოკუმენტაცია წარედგინება მერიის ეკონომიკური განვითარების საქალაქო სამსახურს </w:t>
          </w:r>
        </w:sdtContent>
      </w:sdt>
      <w:sdt>
        <w:sdtPr>
          <w:rPr>
            <w:rFonts w:ascii="Sylfaen" w:hAnsi="Sylfaen"/>
          </w:rPr>
          <w:tag w:val="goog_rdk_21"/>
          <w:id w:val="-1062406869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1-ელი ივნისის ჩათვლით</w:t>
          </w:r>
        </w:sdtContent>
      </w:sdt>
      <w:sdt>
        <w:sdtPr>
          <w:rPr>
            <w:rFonts w:ascii="Sylfaen" w:hAnsi="Sylfaen"/>
          </w:rPr>
          <w:tag w:val="goog_rdk_22"/>
          <w:id w:val="-81173249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. არასრულად შევსებული განაცხადი არ განიხილება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>.</w:t>
      </w:r>
    </w:p>
    <w:p w14:paraId="0000001B" w14:textId="77777777" w:rsidR="00565E29" w:rsidRPr="002A6CCC" w:rsidRDefault="00565E29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1C" w14:textId="77777777" w:rsidR="00565E29" w:rsidRPr="002A6CCC" w:rsidRDefault="00565E29">
      <w:pP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</w:p>
    <w:p w14:paraId="0000001D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23"/>
          <w:id w:val="200021625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სავალდებულო მოთხოვნები </w:t>
          </w:r>
        </w:sdtContent>
      </w:sdt>
    </w:p>
    <w:p w14:paraId="0000001E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</w:p>
    <w:p w14:paraId="0000001F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24"/>
          <w:id w:val="2259163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რეგისტრაციის თარიღი:</w:t>
          </w:r>
        </w:sdtContent>
      </w:sdt>
      <w:sdt>
        <w:sdtPr>
          <w:rPr>
            <w:rFonts w:ascii="Sylfaen" w:hAnsi="Sylfaen"/>
          </w:rPr>
          <w:tag w:val="goog_rdk_25"/>
          <w:id w:val="-161041775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დაფუძნებული 2024 წლის 1 ივნისამდე;</w:t>
          </w:r>
        </w:sdtContent>
      </w:sdt>
    </w:p>
    <w:p w14:paraId="00000020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26"/>
          <w:id w:val="-1426364730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საქმიანობის ადგილი:</w:t>
          </w:r>
        </w:sdtContent>
      </w:sdt>
      <w:sdt>
        <w:sdtPr>
          <w:rPr>
            <w:rFonts w:ascii="Sylfaen" w:hAnsi="Sylfaen"/>
          </w:rPr>
          <w:tag w:val="goog_rdk_27"/>
          <w:id w:val="-124244346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ქ. თბილისის ტერიტორიაზე ოპერირების დადასტურება;</w:t>
          </w:r>
        </w:sdtContent>
      </w:sdt>
    </w:p>
    <w:p w14:paraId="00000021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28"/>
          <w:id w:val="-2410737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ბრუნვის ლიმიტი:</w:t>
          </w:r>
        </w:sdtContent>
      </w:sdt>
      <w:sdt>
        <w:sdtPr>
          <w:rPr>
            <w:rFonts w:ascii="Sylfaen" w:hAnsi="Sylfaen"/>
          </w:rPr>
          <w:tag w:val="goog_rdk_29"/>
          <w:id w:val="92295446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წლიური შემოსავალი არ აღემატება 500,000 ლარს;</w:t>
          </w:r>
        </w:sdtContent>
      </w:sdt>
    </w:p>
    <w:p w14:paraId="00000022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0"/>
          <w:id w:val="166588606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დაფინანსების ზღვარი:</w:t>
          </w:r>
        </w:sdtContent>
      </w:sdt>
      <w:sdt>
        <w:sdtPr>
          <w:rPr>
            <w:rFonts w:ascii="Sylfaen" w:hAnsi="Sylfaen"/>
          </w:rPr>
          <w:tag w:val="goog_rdk_31"/>
          <w:id w:val="-64197088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მოთხოვნილი თანხა — ბოლო 2 წლის ჯამური შემოსავლის არაუმეტეს 50%;</w:t>
          </w:r>
        </w:sdtContent>
      </w:sdt>
    </w:p>
    <w:p w14:paraId="00000023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2"/>
          <w:id w:val="-175715107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ფინანსური და სამართლებრივი სტატუსი:</w:t>
          </w:r>
        </w:sdtContent>
      </w:sdt>
      <w:sdt>
        <w:sdtPr>
          <w:rPr>
            <w:rFonts w:ascii="Sylfaen" w:hAnsi="Sylfaen"/>
          </w:rPr>
          <w:tag w:val="goog_rdk_33"/>
          <w:id w:val="138426144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სუბიექტს (და მის მეწილეებს) არ უნდა ერიცხებოდეს საგადასახადო დავალიანება, არ უნდა ფიქსირდებოდეს მოვალეთა რეესტრში და არ უნდა მიმდინარეობდეს გადახდისუუნარობის ან ლიკვიდაციის პროცესი;</w:t>
          </w:r>
        </w:sdtContent>
      </w:sdt>
    </w:p>
    <w:p w14:paraId="00000024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4"/>
          <w:id w:val="-1649730621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თანამონაწილეობა:</w:t>
          </w:r>
        </w:sdtContent>
      </w:sdt>
      <w:sdt>
        <w:sdtPr>
          <w:rPr>
            <w:rFonts w:ascii="Sylfaen" w:hAnsi="Sylfaen"/>
          </w:rPr>
          <w:tag w:val="goog_rdk_35"/>
          <w:id w:val="186590997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საკუთარი თანამონაწილეობის წილის დადასტურება;</w:t>
          </w:r>
        </w:sdtContent>
      </w:sdt>
    </w:p>
    <w:p w14:paraId="00000025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6"/>
          <w:id w:val="7020480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ექსპლუატაცია და გასხვისება:</w:t>
          </w:r>
        </w:sdtContent>
      </w:sdt>
      <w:sdt>
        <w:sdtPr>
          <w:rPr>
            <w:rFonts w:ascii="Sylfaen" w:hAnsi="Sylfaen"/>
          </w:rPr>
          <w:tag w:val="goog_rdk_37"/>
          <w:id w:val="-169982126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ვალდებულება აღჭურვილობის 2 თვეში ექსპლუატაციაში მიღებასა და მის არგასხვისებაზე მომდევნო 2 წლის განმავლობაში;</w:t>
          </w:r>
        </w:sdtContent>
      </w:sdt>
    </w:p>
    <w:p w14:paraId="00000026" w14:textId="77777777" w:rsidR="00565E29" w:rsidRPr="002A6CCC" w:rsidRDefault="00526DF8">
      <w:pPr>
        <w:numPr>
          <w:ilvl w:val="0"/>
          <w:numId w:val="7"/>
        </w:numP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38"/>
          <w:id w:val="-118967525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პროფილის შენარჩუნება:</w:t>
          </w:r>
        </w:sdtContent>
      </w:sdt>
      <w:sdt>
        <w:sdtPr>
          <w:rPr>
            <w:rFonts w:ascii="Sylfaen" w:hAnsi="Sylfaen"/>
          </w:rPr>
          <w:tag w:val="goog_rdk_39"/>
          <w:id w:val="161688792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არსებული სამეწარმეო საქმიანობის უცვლელად შენარჩუნების ვალდებულება 2 წლის ვადით.</w:t>
          </w:r>
        </w:sdtContent>
      </w:sdt>
    </w:p>
    <w:p w14:paraId="00000027" w14:textId="77777777" w:rsidR="00565E29" w:rsidRPr="002A6CCC" w:rsidRDefault="00565E29">
      <w:pPr>
        <w:spacing w:before="100" w:after="10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28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40"/>
          <w:id w:val="-548057882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რა დოკუმენტაციაა საჭირო დაფინანსების მისაღებად? </w:t>
          </w:r>
        </w:sdtContent>
      </w:sdt>
    </w:p>
    <w:p w14:paraId="00000029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before="100" w:after="0"/>
        <w:ind w:left="72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</w:p>
    <w:p w14:paraId="0000002A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1"/>
          <w:id w:val="-76062674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განცხადება დაფინანსების მოთხოვნის შესახებ </w:t>
          </w:r>
        </w:sdtContent>
      </w:sdt>
      <w:sdt>
        <w:sdtPr>
          <w:rPr>
            <w:rFonts w:ascii="Sylfaen" w:hAnsi="Sylfaen"/>
          </w:rPr>
          <w:tag w:val="goog_rdk_42"/>
          <w:id w:val="-107988620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(ქალაქ თბილისის მუნიციპალიტეტის მერიაში განაცხადის რეგისტრაციის შემთხვევაში);</w:t>
          </w:r>
        </w:sdtContent>
      </w:sdt>
    </w:p>
    <w:p w14:paraId="0000002B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3"/>
          <w:id w:val="211321169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უფლებამოსილი პირის პირადობის დამადასტურებელი დოკუმენტის</w:t>
          </w:r>
        </w:sdtContent>
      </w:sdt>
      <w:sdt>
        <w:sdtPr>
          <w:rPr>
            <w:rFonts w:ascii="Sylfaen" w:hAnsi="Sylfaen"/>
          </w:rPr>
          <w:tag w:val="goog_rdk_44"/>
          <w:id w:val="192524221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(პირადობის მოწმობა/პასპორტი) </w:t>
          </w:r>
        </w:sdtContent>
      </w:sdt>
      <w:sdt>
        <w:sdtPr>
          <w:rPr>
            <w:rFonts w:ascii="Sylfaen" w:hAnsi="Sylfaen"/>
          </w:rPr>
          <w:tag w:val="goog_rdk_45"/>
          <w:id w:val="143000613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ასლი;</w:t>
          </w:r>
        </w:sdtContent>
      </w:sdt>
    </w:p>
    <w:p w14:paraId="0000002C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6"/>
          <w:id w:val="18110282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სრულყოფილად შევსებული და ხელმოწერილი განაცხადის ფორმა;</w:t>
          </w:r>
        </w:sdtContent>
      </w:sdt>
    </w:p>
    <w:p w14:paraId="0000002D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7"/>
          <w:id w:val="-1526209033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საქმიანობის ადგილის დამადასტურებელი დოკუმენტაცია:</w:t>
          </w:r>
        </w:sdtContent>
      </w:sdt>
      <w:sdt>
        <w:sdtPr>
          <w:rPr>
            <w:rFonts w:ascii="Sylfaen" w:hAnsi="Sylfaen"/>
          </w:rPr>
          <w:tag w:val="goog_rdk_48"/>
          <w:id w:val="-193115237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(უნდა დასტურდებოდეს, რომ საქმიანობა ხორციელდება თბილისის ტერიტორიაზე)</w:t>
          </w:r>
        </w:sdtContent>
      </w:sdt>
    </w:p>
    <w:p w14:paraId="0000002E" w14:textId="77777777" w:rsidR="00565E29" w:rsidRPr="002A6CCC" w:rsidRDefault="00526DF8">
      <w:pPr>
        <w:numPr>
          <w:ilvl w:val="0"/>
          <w:numId w:val="9"/>
        </w:numPr>
        <w:spacing w:before="100" w:after="0"/>
        <w:ind w:left="117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49"/>
          <w:id w:val="-33580659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საკუთარი ფართის შემთხვევაში:</w:t>
          </w:r>
        </w:sdtContent>
      </w:sdt>
      <w:sdt>
        <w:sdtPr>
          <w:rPr>
            <w:rFonts w:ascii="Sylfaen" w:hAnsi="Sylfaen"/>
          </w:rPr>
          <w:tag w:val="goog_rdk_50"/>
          <w:id w:val="-1018664283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ამონაწერი საჯარო რეესტრიდან;</w:t>
          </w:r>
        </w:sdtContent>
      </w:sdt>
    </w:p>
    <w:p w14:paraId="0000002F" w14:textId="77777777" w:rsidR="00565E29" w:rsidRPr="002A6CCC" w:rsidRDefault="00526DF8">
      <w:pPr>
        <w:numPr>
          <w:ilvl w:val="0"/>
          <w:numId w:val="9"/>
        </w:numPr>
        <w:spacing w:after="0"/>
        <w:ind w:left="117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1"/>
          <w:id w:val="-1852470749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იჯარის შემთხვევაში:</w:t>
          </w:r>
        </w:sdtContent>
      </w:sdt>
      <w:sdt>
        <w:sdtPr>
          <w:rPr>
            <w:rFonts w:ascii="Sylfaen" w:hAnsi="Sylfaen"/>
          </w:rPr>
          <w:tag w:val="goog_rdk_52"/>
          <w:id w:val="-29187634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ამონაწერი რეესტრიდან და იჯარის ხელშეკრულება.</w:t>
          </w:r>
        </w:sdtContent>
      </w:sdt>
    </w:p>
    <w:p w14:paraId="00000030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3"/>
          <w:id w:val="109639483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ამონაწერი მეწარმეთა და არასამეწარმეო (არაკომერციული) იურიდიული პირების რეესტრიდან</w:t>
          </w:r>
        </w:sdtContent>
      </w:sdt>
      <w:sdt>
        <w:sdtPr>
          <w:rPr>
            <w:rFonts w:ascii="Sylfaen" w:hAnsi="Sylfaen"/>
          </w:rPr>
          <w:tag w:val="goog_rdk_54"/>
          <w:id w:val="144099702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(განახლებული არაუგვიანეს 2026 წლის 1 იანვრისა);</w:t>
          </w:r>
        </w:sdtContent>
      </w:sdt>
    </w:p>
    <w:p w14:paraId="00000031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5"/>
          <w:id w:val="-49714291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ცნობა საგადასახადო დავალიანების შესახებ</w:t>
          </w:r>
        </w:sdtContent>
      </w:sdt>
      <w:sdt>
        <w:sdtPr>
          <w:rPr>
            <w:rFonts w:ascii="Sylfaen" w:hAnsi="Sylfaen"/>
          </w:rPr>
          <w:tag w:val="goog_rdk_56"/>
          <w:id w:val="73735652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(გაცემული სსიპ - შემოსავლების სამსახურის მიერ);</w:t>
          </w:r>
        </w:sdtContent>
      </w:sdt>
    </w:p>
    <w:p w14:paraId="00000032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7"/>
          <w:id w:val="-84768629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შემოსავლების დამადასტურებელი დოკუმენტაცია (2024-2025 წლები) (წარმოებული პროდუქციის ექსპორტზე გატანის შემთხვევაში - შესაბამისი შემოსავლების დამადასტურებელი დოკუმენტი): </w:t>
          </w:r>
        </w:sdtContent>
      </w:sdt>
    </w:p>
    <w:p w14:paraId="00000033" w14:textId="77777777" w:rsidR="00565E29" w:rsidRPr="002A6CCC" w:rsidRDefault="00526D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0" w:after="0"/>
        <w:ind w:left="117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58"/>
          <w:id w:val="-800740493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ფიზიკური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 xml:space="preserve"> </w:t>
      </w:r>
      <w:sdt>
        <w:sdtPr>
          <w:rPr>
            <w:rFonts w:ascii="Sylfaen" w:hAnsi="Sylfaen"/>
          </w:rPr>
          <w:tag w:val="goog_rdk_59"/>
          <w:id w:val="1834948573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პირებისთვის: </w:t>
          </w:r>
        </w:sdtContent>
      </w:sdt>
      <w:sdt>
        <w:sdtPr>
          <w:rPr>
            <w:rFonts w:ascii="Sylfaen" w:hAnsi="Sylfaen"/>
          </w:rPr>
          <w:tag w:val="goog_rdk_60"/>
          <w:id w:val="106900502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ცნობა დეკლარირებული შემოსავლების შესახებ; </w:t>
          </w:r>
        </w:sdtContent>
      </w:sdt>
    </w:p>
    <w:p w14:paraId="00000034" w14:textId="77777777" w:rsidR="00565E29" w:rsidRPr="002A6CCC" w:rsidRDefault="00526D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61"/>
          <w:id w:val="65073367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იურიდიული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 xml:space="preserve"> </w:t>
      </w:r>
      <w:sdt>
        <w:sdtPr>
          <w:rPr>
            <w:rFonts w:ascii="Sylfaen" w:hAnsi="Sylfaen"/>
          </w:rPr>
          <w:tag w:val="goog_rdk_62"/>
          <w:id w:val="-64166639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პირებისთვის:</w:t>
          </w:r>
        </w:sdtContent>
      </w:sdt>
    </w:p>
    <w:p w14:paraId="00000035" w14:textId="77777777" w:rsidR="00565E29" w:rsidRPr="002A6CCC" w:rsidRDefault="00526DF8">
      <w:pPr>
        <w:numPr>
          <w:ilvl w:val="0"/>
          <w:numId w:val="9"/>
        </w:numPr>
        <w:spacing w:after="0"/>
        <w:ind w:left="198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63"/>
          <w:id w:val="-94619357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დღგ-ის გადამხდელთათვის: ცნობა ბრუნვის შესახებ;</w:t>
          </w:r>
        </w:sdtContent>
      </w:sdt>
    </w:p>
    <w:p w14:paraId="00000036" w14:textId="77777777" w:rsidR="00565E29" w:rsidRPr="002A6CCC" w:rsidRDefault="00526DF8">
      <w:pPr>
        <w:numPr>
          <w:ilvl w:val="0"/>
          <w:numId w:val="9"/>
        </w:numPr>
        <w:spacing w:after="0"/>
        <w:ind w:left="198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64"/>
          <w:id w:val="-60648167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არაგადამხდელთათვის: ცნობა საკონტროლო-სალარო აპარატის ბრუნვის შესახებ, ცნობა შემოსავლების სამსახურიდან მოქმედი საბანკო ანგარიშების შესახებ და ამონაწერი ბანკ(ებ)იდან;</w:t>
          </w:r>
        </w:sdtContent>
      </w:sdt>
    </w:p>
    <w:p w14:paraId="00000037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65"/>
          <w:id w:val="-190114789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მცირე ან მიკრო ბიზნესის სტატუსის დამადასტურებელი სერტიფიკატი</w:t>
          </w:r>
        </w:sdtContent>
      </w:sdt>
      <w:sdt>
        <w:sdtPr>
          <w:rPr>
            <w:rFonts w:ascii="Sylfaen" w:hAnsi="Sylfaen"/>
          </w:rPr>
          <w:tag w:val="goog_rdk_66"/>
          <w:id w:val="-151825236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(ასეთის არსებობის შემთხვევაში);</w:t>
          </w:r>
        </w:sdtContent>
      </w:sdt>
    </w:p>
    <w:p w14:paraId="00000038" w14:textId="77777777" w:rsidR="00565E29" w:rsidRPr="002A6CCC" w:rsidRDefault="00526DF8">
      <w:pPr>
        <w:spacing w:before="240" w:after="240"/>
        <w:ind w:left="72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67"/>
          <w:id w:val="-83741393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შესასყიდი ობიექტის დოკუმენტაცია:</w:t>
          </w:r>
        </w:sdtContent>
      </w:sdt>
    </w:p>
    <w:p w14:paraId="00000039" w14:textId="77777777" w:rsidR="00565E29" w:rsidRPr="002A6CCC" w:rsidRDefault="00526DF8">
      <w:pPr>
        <w:numPr>
          <w:ilvl w:val="0"/>
          <w:numId w:val="3"/>
        </w:numPr>
        <w:spacing w:before="240" w:after="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68"/>
          <w:id w:val="-1004727795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ინვოისები:</w:t>
          </w:r>
        </w:sdtContent>
      </w:sdt>
      <w:sdt>
        <w:sdtPr>
          <w:rPr>
            <w:rFonts w:ascii="Sylfaen" w:hAnsi="Sylfaen"/>
          </w:rPr>
          <w:tag w:val="goog_rdk_69"/>
          <w:id w:val="143944486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თითოეულ მანქანა-დანადგარზე ან ტექნოლოგიაზე წარმოდგენილი უნდა იყოს </w:t>
          </w:r>
        </w:sdtContent>
      </w:sdt>
      <w:sdt>
        <w:sdtPr>
          <w:rPr>
            <w:rFonts w:ascii="Sylfaen" w:hAnsi="Sylfaen"/>
          </w:rPr>
          <w:tag w:val="goog_rdk_70"/>
          <w:id w:val="-860790439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არანაკლებ 3 სხვადასხვა მომწოდებლის</w:t>
          </w:r>
        </w:sdtContent>
      </w:sdt>
      <w:sdt>
        <w:sdtPr>
          <w:rPr>
            <w:rFonts w:ascii="Sylfaen" w:hAnsi="Sylfaen"/>
          </w:rPr>
          <w:tag w:val="goog_rdk_71"/>
          <w:id w:val="28933994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ინვოისი (საკონტაქტო ინფორმაციის მითითებით);</w:t>
          </w:r>
        </w:sdtContent>
      </w:sdt>
    </w:p>
    <w:p w14:paraId="0000003A" w14:textId="77777777" w:rsidR="00565E29" w:rsidRPr="002A6CCC" w:rsidRDefault="00526DF8">
      <w:pPr>
        <w:numPr>
          <w:ilvl w:val="0"/>
          <w:numId w:val="3"/>
        </w:numPr>
        <w:spacing w:after="2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72"/>
          <w:id w:val="151114810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საგარანტიო პირობების</w:t>
          </w:r>
        </w:sdtContent>
      </w:sdt>
      <w:sdt>
        <w:sdtPr>
          <w:rPr>
            <w:rFonts w:ascii="Sylfaen" w:hAnsi="Sylfaen"/>
          </w:rPr>
          <w:tag w:val="goog_rdk_73"/>
          <w:id w:val="142555502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დამადასტურებელი დოკუმენტი.</w:t>
          </w:r>
        </w:sdtContent>
      </w:sdt>
    </w:p>
    <w:p w14:paraId="0000003B" w14:textId="77777777" w:rsidR="00565E29" w:rsidRPr="002A6CCC" w:rsidRDefault="00526DF8">
      <w:pPr>
        <w:pBdr>
          <w:top w:val="nil"/>
          <w:left w:val="nil"/>
          <w:bottom w:val="nil"/>
          <w:right w:val="nil"/>
          <w:between w:val="nil"/>
        </w:pBdr>
        <w:spacing w:after="100"/>
        <w:ind w:left="720"/>
        <w:jc w:val="both"/>
        <w:rPr>
          <w:rFonts w:ascii="Sylfaen" w:eastAsia="Merriweather" w:hAnsi="Sylfaen" w:cs="Merriweather"/>
          <w:i/>
          <w:iCs/>
          <w:color w:val="44546A"/>
          <w:sz w:val="20"/>
          <w:szCs w:val="20"/>
        </w:rPr>
      </w:pPr>
      <w:sdt>
        <w:sdtPr>
          <w:rPr>
            <w:rFonts w:ascii="Sylfaen" w:hAnsi="Sylfaen"/>
          </w:rPr>
          <w:tag w:val="goog_rdk_74"/>
          <w:id w:val="202091389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  <w:sz w:val="20"/>
              <w:szCs w:val="20"/>
            </w:rPr>
            <w:t>შენიშვნა:</w:t>
          </w:r>
        </w:sdtContent>
      </w:sdt>
      <w:sdt>
        <w:sdtPr>
          <w:rPr>
            <w:rFonts w:ascii="Sylfaen" w:hAnsi="Sylfaen"/>
          </w:rPr>
          <w:tag w:val="goog_rdk_75"/>
          <w:id w:val="105830344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  <w:sz w:val="20"/>
              <w:szCs w:val="20"/>
            </w:rPr>
            <w:t xml:space="preserve"> თანადაფინანსების გამცემი იტოვებს უფლებას, გადაამოწმოს წარმოდგენილი დოკუმენტაცია და მოსთხოვოს დაინტერესებულ პირს ინფორმაცია მწარმოებლისა და მიმწოდებლის ფასების შესახებ.</w:t>
          </w:r>
        </w:sdtContent>
      </w:sdt>
    </w:p>
    <w:p w14:paraId="0000003C" w14:textId="77777777" w:rsidR="00565E29" w:rsidRPr="002A6CCC" w:rsidRDefault="00526D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76"/>
          <w:id w:val="-5062259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საბანკო რეკვიზიტები (ანგარიშის ნომერი), </w:t>
          </w:r>
        </w:sdtContent>
      </w:sdt>
      <w:sdt>
        <w:sdtPr>
          <w:rPr>
            <w:rFonts w:ascii="Sylfaen" w:hAnsi="Sylfaen"/>
          </w:rPr>
          <w:tag w:val="goog_rdk_77"/>
          <w:id w:val="-127635085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რომელზეც დაფინანსების დამტკიცების შემთხვევაში მოხდება თანხის ჩარიცხვა.</w:t>
          </w:r>
        </w:sdtContent>
      </w:sdt>
    </w:p>
    <w:p w14:paraId="0000003D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100"/>
        <w:ind w:left="72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3E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78"/>
          <w:id w:val="-152994621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რა მოცულობის დაფინანსების მიღებაა შესაძლებელი და როგორ განისაზღვრება თანადაფინანსების წილი</w:t>
          </w:r>
        </w:sdtContent>
      </w:sdt>
      <w:r w:rsidR="002A6CCC" w:rsidRPr="002A6CCC">
        <w:rPr>
          <w:rFonts w:ascii="Sylfaen" w:eastAsia="Merriweather" w:hAnsi="Sylfaen" w:cs="Merriweather"/>
          <w:b/>
          <w:bCs/>
          <w:i/>
          <w:iCs/>
          <w:color w:val="44546A"/>
        </w:rPr>
        <w:t xml:space="preserve">? </w:t>
      </w:r>
    </w:p>
    <w:p w14:paraId="0000003F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40" w14:textId="77777777" w:rsidR="00565E29" w:rsidRPr="002A6CCC" w:rsidRDefault="00526DF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79"/>
          <w:id w:val="19792878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პროგრამის ფარგლებში, ქალაქ თბილისის მუნიციპალიტეტის მერიის მიერ გაცემული თანადაფინანსების მაქსიმალური ოდენობა ერთი ბენეფიციარისთვის შეადგენს </w:t>
          </w:r>
        </w:sdtContent>
      </w:sdt>
      <w:sdt>
        <w:sdtPr>
          <w:rPr>
            <w:rFonts w:ascii="Sylfaen" w:hAnsi="Sylfaen"/>
          </w:rPr>
          <w:tag w:val="goog_rdk_80"/>
          <w:id w:val="-197871253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50,000 ლარს.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 xml:space="preserve"> </w:t>
      </w:r>
    </w:p>
    <w:p w14:paraId="00000041" w14:textId="77777777" w:rsidR="00565E29" w:rsidRPr="002A6CCC" w:rsidRDefault="00526DF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81"/>
          <w:id w:val="-1913206710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მერიის მიერ ობიექტის თანადაფინანსება განისაზღვრება თანადაფინანსების ობიექტის ჯამური ღირებულების შესაბამისად, შემდეგი პროპორციით:</w:t>
          </w:r>
        </w:sdtContent>
      </w:sdt>
    </w:p>
    <w:p w14:paraId="00000042" w14:textId="77777777" w:rsidR="00565E29" w:rsidRPr="002A6CCC" w:rsidRDefault="00526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2"/>
          <w:id w:val="-189883392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5 000 ლარის ჩათვლით – ობიექტის ღირებულების 90%;</w:t>
          </w:r>
        </w:sdtContent>
      </w:sdt>
    </w:p>
    <w:p w14:paraId="00000043" w14:textId="77777777" w:rsidR="00565E29" w:rsidRPr="002A6CCC" w:rsidRDefault="00526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3"/>
          <w:id w:val="-154632340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5 001 ლარიდან - 20 000 ლარის ჩათვლით – ობიექტის ღირებულების 85%;</w:t>
          </w:r>
        </w:sdtContent>
      </w:sdt>
    </w:p>
    <w:p w14:paraId="00000044" w14:textId="77777777" w:rsidR="00565E29" w:rsidRPr="002A6CCC" w:rsidRDefault="00526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4"/>
          <w:id w:val="746579042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20 001 ლარიდან - 30 000 ლარის ჩათვლით – ობიექტის ღირებულების 80%;</w:t>
          </w:r>
        </w:sdtContent>
      </w:sdt>
    </w:p>
    <w:p w14:paraId="00000045" w14:textId="77777777" w:rsidR="00565E29" w:rsidRPr="002A6CCC" w:rsidRDefault="00526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5"/>
          <w:id w:val="7080725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30 001 ლარიდან - ობიექტის ღირებულების 70% (თანადაფინანსება არაუმეტეს 50 000 ლარისა).</w:t>
          </w:r>
        </w:sdtContent>
      </w:sdt>
    </w:p>
    <w:p w14:paraId="00000046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47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48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86"/>
          <w:id w:val="-1850807228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რა კრიტერიუმებით ფასდება განაცხადი და ვის ენიჭება უპირატესობა? </w:t>
          </w:r>
        </w:sdtContent>
      </w:sdt>
    </w:p>
    <w:p w14:paraId="00000049" w14:textId="77777777" w:rsidR="00565E29" w:rsidRPr="002A6CCC" w:rsidRDefault="00526DF8">
      <w:pPr>
        <w:spacing w:before="240" w:after="240"/>
        <w:ind w:left="72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7"/>
          <w:id w:val="1701021408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ბენეფიციართა შერჩევა ხდება პროგრამის მიზნებთან შესაბამისობისა და პროექტის ეფექტიანობის მიხედვით. უპირატესობა მიენიჭებათ ბიზნეს სუბიექტებს, რომლებიც აკმაყოფილებენ შემდეგ პირობებს:</w:t>
          </w:r>
        </w:sdtContent>
      </w:sdt>
    </w:p>
    <w:p w14:paraId="0000004A" w14:textId="77777777" w:rsidR="00565E29" w:rsidRPr="002A6CCC" w:rsidRDefault="00526DF8">
      <w:pPr>
        <w:numPr>
          <w:ilvl w:val="0"/>
          <w:numId w:val="5"/>
        </w:numPr>
        <w:spacing w:before="240" w:after="0"/>
        <w:ind w:left="14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88"/>
          <w:id w:val="-41664744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საქმიანობის აქტივობა:</w:t>
          </w:r>
        </w:sdtContent>
      </w:sdt>
      <w:sdt>
        <w:sdtPr>
          <w:rPr>
            <w:rFonts w:ascii="Sylfaen" w:hAnsi="Sylfaen"/>
          </w:rPr>
          <w:tag w:val="goog_rdk_89"/>
          <w:id w:val="-197461550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პრიორიტეტია მოქმედი საწარმოები, რომელთაც აქვთ რეალური გამოცდილება და განვითარების პოტენციალი;</w:t>
          </w:r>
        </w:sdtContent>
      </w:sdt>
    </w:p>
    <w:p w14:paraId="0000004B" w14:textId="77777777" w:rsidR="00565E29" w:rsidRPr="002A6CCC" w:rsidRDefault="00526DF8">
      <w:pPr>
        <w:numPr>
          <w:ilvl w:val="0"/>
          <w:numId w:val="5"/>
        </w:numPr>
        <w:spacing w:after="0"/>
        <w:ind w:left="14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0"/>
          <w:id w:val="-813732181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დასაბუთებული გეგმა:</w:t>
          </w:r>
        </w:sdtContent>
      </w:sdt>
      <w:sdt>
        <w:sdtPr>
          <w:rPr>
            <w:rFonts w:ascii="Sylfaen" w:hAnsi="Sylfaen"/>
          </w:rPr>
          <w:tag w:val="goog_rdk_91"/>
          <w:id w:val="206272896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წარმოდგენილია კონსტრუქციული ხედვა, თუ როგორ გააუმჯობესებს კონკრეტული დანადგარი/აღჭურვილობა საწარმოო პროცესს;</w:t>
          </w:r>
        </w:sdtContent>
      </w:sdt>
    </w:p>
    <w:p w14:paraId="0000004C" w14:textId="77777777" w:rsidR="00565E29" w:rsidRPr="002A6CCC" w:rsidRDefault="00526DF8">
      <w:pPr>
        <w:numPr>
          <w:ilvl w:val="0"/>
          <w:numId w:val="5"/>
        </w:numPr>
        <w:spacing w:after="0"/>
        <w:ind w:left="14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2"/>
          <w:id w:val="-39604450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წარმოების ზრდა და ეფექტიანობა:</w:t>
          </w:r>
        </w:sdtContent>
      </w:sdt>
      <w:sdt>
        <w:sdtPr>
          <w:rPr>
            <w:rFonts w:ascii="Sylfaen" w:hAnsi="Sylfaen"/>
          </w:rPr>
          <w:tag w:val="goog_rdk_93"/>
          <w:id w:val="-655974171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განაცხადები, სადაც მკაფიოდ ჩანს:</w:t>
          </w:r>
        </w:sdtContent>
      </w:sdt>
    </w:p>
    <w:p w14:paraId="0000004D" w14:textId="77777777" w:rsidR="00565E29" w:rsidRPr="002A6CCC" w:rsidRDefault="00526DF8">
      <w:pPr>
        <w:numPr>
          <w:ilvl w:val="1"/>
          <w:numId w:val="5"/>
        </w:numPr>
        <w:spacing w:after="0"/>
        <w:ind w:left="189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4"/>
          <w:id w:val="6551110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წარმოების მოცულობის გაზრდა;</w:t>
          </w:r>
        </w:sdtContent>
      </w:sdt>
    </w:p>
    <w:p w14:paraId="0000004E" w14:textId="77777777" w:rsidR="00565E29" w:rsidRPr="002A6CCC" w:rsidRDefault="00526DF8">
      <w:pPr>
        <w:numPr>
          <w:ilvl w:val="1"/>
          <w:numId w:val="5"/>
        </w:numPr>
        <w:spacing w:after="0"/>
        <w:ind w:left="189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5"/>
          <w:id w:val="-211667307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პროდუქციის ხარისხის გაუმჯობესება;</w:t>
          </w:r>
        </w:sdtContent>
      </w:sdt>
    </w:p>
    <w:p w14:paraId="0000004F" w14:textId="77777777" w:rsidR="00565E29" w:rsidRPr="002A6CCC" w:rsidRDefault="00526DF8">
      <w:pPr>
        <w:numPr>
          <w:ilvl w:val="1"/>
          <w:numId w:val="5"/>
        </w:numPr>
        <w:spacing w:after="0"/>
        <w:ind w:left="189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6"/>
          <w:id w:val="-191845703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საწარმოო პროცესის ოპტიმიზაცია (ხარჯების შემცირება, სისწრაფე);</w:t>
          </w:r>
        </w:sdtContent>
      </w:sdt>
    </w:p>
    <w:p w14:paraId="00000050" w14:textId="77777777" w:rsidR="00565E29" w:rsidRPr="002A6CCC" w:rsidRDefault="00526DF8">
      <w:pPr>
        <w:numPr>
          <w:ilvl w:val="0"/>
          <w:numId w:val="5"/>
        </w:numPr>
        <w:spacing w:after="240"/>
        <w:ind w:left="1440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97"/>
          <w:id w:val="1394816191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ინოვაცია და განვითარება:</w:t>
          </w:r>
        </w:sdtContent>
      </w:sdt>
      <w:sdt>
        <w:sdtPr>
          <w:rPr>
            <w:rFonts w:ascii="Sylfaen" w:hAnsi="Sylfaen"/>
          </w:rPr>
          <w:tag w:val="goog_rdk_98"/>
          <w:id w:val="-941282803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ახალი პროდუქტის ხაზის დანერგვა ან არსებული პროდუქტის არსებითი გაუმჯობესება.</w:t>
          </w:r>
        </w:sdtContent>
      </w:sdt>
    </w:p>
    <w:p w14:paraId="00000051" w14:textId="77777777" w:rsidR="00565E29" w:rsidRPr="002A6CCC" w:rsidRDefault="00565E29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52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99"/>
          <w:id w:val="53033550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რა ფორმით ეცნობება განმცხადებელს </w:t>
          </w:r>
        </w:sdtContent>
      </w:sdt>
      <w:sdt>
        <w:sdtPr>
          <w:rPr>
            <w:rFonts w:ascii="Sylfaen" w:hAnsi="Sylfaen"/>
          </w:rPr>
          <w:tag w:val="goog_rdk_100"/>
          <w:id w:val="973505267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გადაწყვეტილების </w:t>
          </w:r>
        </w:sdtContent>
      </w:sdt>
      <w:sdt>
        <w:sdtPr>
          <w:rPr>
            <w:rFonts w:ascii="Sylfaen" w:hAnsi="Sylfaen"/>
          </w:rPr>
          <w:tag w:val="goog_rdk_101"/>
          <w:id w:val="199110951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შესახებ?</w:t>
          </w:r>
        </w:sdtContent>
      </w:sdt>
    </w:p>
    <w:p w14:paraId="00000053" w14:textId="77777777" w:rsidR="00565E29" w:rsidRPr="002A6CCC" w:rsidRDefault="00565E29">
      <w:pPr>
        <w:spacing w:after="0"/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54" w14:textId="77777777" w:rsidR="00565E29" w:rsidRPr="002A6CCC" w:rsidRDefault="00526DF8">
      <w:pPr>
        <w:spacing w:after="0"/>
        <w:ind w:left="720"/>
        <w:jc w:val="both"/>
        <w:rPr>
          <w:rFonts w:ascii="Sylfaen" w:eastAsia="Merriweather" w:hAnsi="Sylfaen" w:cs="Merriweather"/>
          <w:i/>
          <w:iCs/>
          <w:color w:val="FF0000"/>
        </w:rPr>
      </w:pPr>
      <w:sdt>
        <w:sdtPr>
          <w:rPr>
            <w:rFonts w:ascii="Sylfaen" w:hAnsi="Sylfaen"/>
          </w:rPr>
          <w:tag w:val="goog_rdk_102"/>
          <w:id w:val="1600682132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დაფინანსების თაობაზე თანხმობის ან უარის შესახებ ინფორმაცია განმცხადებელს მიეწოდება ოფიციალური წერილობითი ფორმით. </w:t>
          </w:r>
        </w:sdtContent>
      </w:sdt>
    </w:p>
    <w:p w14:paraId="00000055" w14:textId="77777777" w:rsidR="00565E29" w:rsidRPr="002A6CCC" w:rsidRDefault="00565E29">
      <w:pPr>
        <w:spacing w:after="0"/>
        <w:ind w:left="720"/>
        <w:jc w:val="both"/>
        <w:rPr>
          <w:rFonts w:ascii="Sylfaen" w:eastAsia="Merriweather" w:hAnsi="Sylfaen" w:cs="Merriweather"/>
          <w:i/>
          <w:iCs/>
        </w:rPr>
      </w:pPr>
    </w:p>
    <w:p w14:paraId="00000056" w14:textId="77777777" w:rsidR="00565E29" w:rsidRPr="002A6CCC" w:rsidRDefault="00565E29">
      <w:pPr>
        <w:spacing w:after="0"/>
        <w:ind w:left="720"/>
        <w:jc w:val="both"/>
        <w:rPr>
          <w:rFonts w:ascii="Sylfaen" w:eastAsia="Merriweather" w:hAnsi="Sylfaen" w:cs="Merriweather"/>
          <w:i/>
          <w:iCs/>
        </w:rPr>
      </w:pPr>
    </w:p>
    <w:p w14:paraId="00000057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03"/>
          <w:id w:val="135777507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როგორ ხდება თანადაფინანსების მიღება? </w:t>
          </w:r>
        </w:sdtContent>
      </w:sdt>
    </w:p>
    <w:p w14:paraId="00000058" w14:textId="77777777" w:rsidR="00565E29" w:rsidRPr="002A6CCC" w:rsidRDefault="00526DF8">
      <w:pPr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04"/>
          <w:id w:val="-94337049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ურთიერთობა რეგულირდება მხარეებს შორის გაფორმებული ხელშეკრულებით. შესყიდვა და ანგარიშსწორება ხორციელდება შემდეგი პირობებით: </w:t>
          </w:r>
        </w:sdtContent>
      </w:sdt>
    </w:p>
    <w:p w14:paraId="00000059" w14:textId="6F6545FB" w:rsidR="00565E29" w:rsidRPr="002A6CCC" w:rsidRDefault="00526DF8">
      <w:pPr>
        <w:spacing w:before="240" w:after="240"/>
        <w:ind w:left="810"/>
        <w:jc w:val="both"/>
        <w:rPr>
          <w:rFonts w:ascii="Sylfaen" w:eastAsia="Merriweather" w:hAnsi="Sylfaen" w:cs="Merriweather"/>
          <w:i/>
          <w:iCs/>
          <w:color w:val="44546A"/>
          <w:highlight w:val="yellow"/>
        </w:rPr>
      </w:pPr>
      <w:sdt>
        <w:sdtPr>
          <w:rPr>
            <w:rFonts w:ascii="Sylfaen" w:hAnsi="Sylfaen"/>
          </w:rPr>
          <w:tag w:val="goog_rdk_105"/>
          <w:id w:val="105578347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ობიექტის შეძენა შესაძლებელია როგორც ადგილობრივ, ისე საერთაშორისო ბაზარზე. საერთაშორისო შესყიდვისას, მერია</w:t>
          </w:r>
          <w:r w:rsidR="002F6D4D">
            <w:rPr>
              <w:rFonts w:ascii="Sylfaen" w:eastAsia="Arial Unicode MS" w:hAnsi="Sylfaen" w:cs="Arial Unicode MS"/>
              <w:i/>
              <w:iCs/>
              <w:color w:val="44546A"/>
              <w:lang w:val="ka-GE"/>
            </w:rPr>
            <w:t xml:space="preserve"> </w:t>
          </w:r>
          <w:r w:rsidR="002F6D4D" w:rsidRPr="002F6D4D">
            <w:rPr>
              <w:rFonts w:ascii="Sylfaen" w:eastAsia="Arial Unicode MS" w:hAnsi="Sylfaen" w:cs="Arial Unicode MS"/>
              <w:i/>
              <w:iCs/>
              <w:color w:val="44546A"/>
            </w:rPr>
            <w:t>დადგენილი წესით განსაზღვრული პროპორციით</w:t>
          </w:r>
          <w:r w:rsidR="002F6D4D" w:rsidRPr="002F6D4D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 </w:t>
          </w:r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ანაზღაურებს ობიექტის ღირებულებას, ტრანსპორტირების და განბაჟების ხარჯებს.</w:t>
          </w:r>
        </w:sdtContent>
      </w:sdt>
    </w:p>
    <w:p w14:paraId="0000005A" w14:textId="77777777" w:rsidR="00565E29" w:rsidRPr="002A6CCC" w:rsidRDefault="00526DF8">
      <w:pPr>
        <w:ind w:left="360"/>
        <w:jc w:val="both"/>
        <w:rPr>
          <w:rFonts w:ascii="Sylfaen" w:eastAsia="Merriweather" w:hAnsi="Sylfaen" w:cs="Merriweather"/>
          <w:i/>
          <w:iCs/>
          <w:color w:val="44546A"/>
          <w:highlight w:val="yellow"/>
        </w:rPr>
      </w:pPr>
      <w:sdt>
        <w:sdtPr>
          <w:rPr>
            <w:rFonts w:ascii="Sylfaen" w:hAnsi="Sylfaen"/>
          </w:rPr>
          <w:tag w:val="goog_rdk_106"/>
          <w:id w:val="-49381038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ხელშეკრულების გაფორმების შემდეგ, ბენეფიციარს შეუძლია აირჩიოს ანგარიშსწორების ორი ფორმიდან ერთ-ერთი: </w:t>
          </w:r>
        </w:sdtContent>
      </w:sdt>
    </w:p>
    <w:p w14:paraId="0000005B" w14:textId="77777777" w:rsidR="00565E29" w:rsidRPr="002A6CCC" w:rsidRDefault="00526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07"/>
          <w:id w:val="-1904545945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ბენეფიციარი ობიექტს ყიდულობს საკუთარი სახსრებით, რის შემდეგაც წარადგენს შესაბამის დოკუმენტაციას და იღებს დაფინანსებას;</w:t>
          </w:r>
        </w:sdtContent>
      </w:sdt>
    </w:p>
    <w:p w14:paraId="0000005C" w14:textId="77777777" w:rsidR="00565E29" w:rsidRPr="002A6CCC" w:rsidRDefault="00526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08"/>
          <w:id w:val="178481771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შესაძლებელია თანხის წინასწარ მიღება, რისთვისაც ბენეფიციარმა უნდა წარადგინოს შესაბამისი </w:t>
          </w:r>
        </w:sdtContent>
      </w:sdt>
      <w:sdt>
        <w:sdtPr>
          <w:rPr>
            <w:rFonts w:ascii="Sylfaen" w:hAnsi="Sylfaen"/>
          </w:rPr>
          <w:tag w:val="goog_rdk_109"/>
          <w:id w:val="2127691306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>საბანკო გარანტია</w:t>
          </w:r>
        </w:sdtContent>
      </w:sdt>
      <w:r w:rsidR="002A6CCC" w:rsidRPr="002A6CCC">
        <w:rPr>
          <w:rFonts w:ascii="Sylfaen" w:eastAsia="Merriweather" w:hAnsi="Sylfaen" w:cs="Merriweather"/>
          <w:i/>
          <w:iCs/>
          <w:color w:val="44546A"/>
        </w:rPr>
        <w:t xml:space="preserve">. </w:t>
      </w:r>
    </w:p>
    <w:p w14:paraId="0000005D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eastAsia="Merriweather" w:hAnsi="Sylfaen" w:cs="Merriweather"/>
          <w:i/>
          <w:iCs/>
          <w:color w:val="44546A"/>
          <w:highlight w:val="yellow"/>
        </w:rPr>
      </w:pPr>
    </w:p>
    <w:p w14:paraId="0000005E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spacing w:after="0"/>
        <w:ind w:left="450"/>
        <w:jc w:val="both"/>
        <w:rPr>
          <w:rFonts w:ascii="Sylfaen" w:eastAsia="Merriweather" w:hAnsi="Sylfaen" w:cs="Merriweather"/>
          <w:i/>
          <w:iCs/>
          <w:color w:val="44546A"/>
          <w:highlight w:val="yellow"/>
        </w:rPr>
      </w:pPr>
    </w:p>
    <w:p w14:paraId="0000005F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10"/>
          <w:id w:val="900150094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>ანაზღაურებისთვის სავალდებულო დოკუმენტაცია:</w:t>
          </w:r>
        </w:sdtContent>
      </w:sdt>
      <w:r w:rsidR="002A6CCC" w:rsidRPr="002A6CCC">
        <w:rPr>
          <w:rFonts w:ascii="Sylfaen" w:eastAsia="Merriweather" w:hAnsi="Sylfaen" w:cs="Merriweather"/>
          <w:b/>
          <w:bCs/>
          <w:i/>
          <w:iCs/>
          <w:color w:val="44546A"/>
        </w:rPr>
        <w:t xml:space="preserve"> </w:t>
      </w:r>
    </w:p>
    <w:p w14:paraId="00000060" w14:textId="77777777" w:rsidR="00565E29" w:rsidRPr="002A6CCC" w:rsidRDefault="00526DF8">
      <w:pPr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11"/>
          <w:id w:val="2071374432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თანადაფინანსების მისაღებად, ბენეფიციარმა ოფიციალური წესით უნდა წარადგინოს თანხის გადახდის დამადასტურებელი ქვითარი, ინვოისი, მიმწოდებელთან გაფორმებული მიღება-ჩაბარების აქტი ან/და სასაქონლო ზედნადები. ანგარიშსწორება განხორციელდება მოთხოვნილი დოკუმენტაციის სრული პაკეტის წარმოდგენის საფუძველზე. </w:t>
          </w:r>
        </w:sdtContent>
      </w:sdt>
    </w:p>
    <w:p w14:paraId="00000061" w14:textId="77777777" w:rsidR="00565E29" w:rsidRPr="002A6CCC" w:rsidRDefault="00565E29">
      <w:pPr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62" w14:textId="77777777" w:rsidR="00565E29" w:rsidRPr="002A6CCC" w:rsidRDefault="00526D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Merriweather" w:hAnsi="Sylfaen" w:cs="Merriweather"/>
          <w:b/>
          <w:bCs/>
          <w:i/>
          <w:iCs/>
          <w:color w:val="44546A"/>
        </w:rPr>
      </w:pPr>
      <w:sdt>
        <w:sdtPr>
          <w:rPr>
            <w:rFonts w:ascii="Sylfaen" w:hAnsi="Sylfaen"/>
          </w:rPr>
          <w:tag w:val="goog_rdk_112"/>
          <w:id w:val="1274045406"/>
        </w:sdtPr>
        <w:sdtEndPr/>
        <w:sdtContent>
          <w:r w:rsidR="002A6CCC" w:rsidRPr="002A6CCC">
            <w:rPr>
              <w:rFonts w:ascii="Sylfaen" w:eastAsia="Arial Unicode MS" w:hAnsi="Sylfaen" w:cs="Arial Unicode MS"/>
              <w:b/>
              <w:bCs/>
              <w:i/>
              <w:iCs/>
              <w:color w:val="44546A"/>
            </w:rPr>
            <w:t xml:space="preserve">როგორ ხორციელდება პროექტის მონიტორინგი? </w:t>
          </w:r>
        </w:sdtContent>
      </w:sdt>
    </w:p>
    <w:p w14:paraId="00000063" w14:textId="77777777" w:rsidR="00565E29" w:rsidRPr="002A6CCC" w:rsidRDefault="00526DF8">
      <w:pPr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  <w:sdt>
        <w:sdtPr>
          <w:rPr>
            <w:rFonts w:ascii="Sylfaen" w:hAnsi="Sylfaen"/>
          </w:rPr>
          <w:tag w:val="goog_rdk_113"/>
          <w:id w:val="905984539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ბენეფიციარი ვალდებულია წარმოადგინოს 6 და 12-თვიანი პროგრეს ანგარიშები. დოკუმენტაცია წარდგენილი უნდა იქნეს შესაბამისი პერიოდის ამოწურვიდან არაუმეტეს 20 კალენდარული დღის ვადაში. </w:t>
          </w:r>
        </w:sdtContent>
      </w:sdt>
      <w:sdt>
        <w:sdtPr>
          <w:rPr>
            <w:rFonts w:ascii="Sylfaen" w:hAnsi="Sylfaen"/>
          </w:rPr>
          <w:tag w:val="goog_rdk_114"/>
          <w:id w:val="-869466824"/>
        </w:sdtPr>
        <w:sdtEndPr/>
        <w:sdtContent>
          <w:r w:rsidR="002A6CCC" w:rsidRPr="002A6CCC">
            <w:rPr>
              <w:rFonts w:ascii="Sylfaen" w:eastAsia="Arial Unicode MS" w:hAnsi="Sylfaen" w:cs="Arial Unicode MS"/>
              <w:i/>
              <w:iCs/>
              <w:color w:val="44546A"/>
            </w:rPr>
            <w:t xml:space="preserve">თანადაფინანსების გამცემი უფლებამოსილებას იტოვებს ნებისმიერ დროს განახორციელოს ვიზიტი დაინტერესებულ პირთან. </w:t>
          </w:r>
        </w:sdtContent>
      </w:sdt>
    </w:p>
    <w:p w14:paraId="00000064" w14:textId="77777777" w:rsidR="00565E29" w:rsidRPr="002A6CCC" w:rsidRDefault="00565E29">
      <w:pPr>
        <w:ind w:left="360"/>
        <w:jc w:val="both"/>
        <w:rPr>
          <w:rFonts w:ascii="Sylfaen" w:eastAsia="Merriweather" w:hAnsi="Sylfaen" w:cs="Merriweather"/>
          <w:i/>
          <w:iCs/>
          <w:color w:val="44546A"/>
        </w:rPr>
      </w:pPr>
    </w:p>
    <w:p w14:paraId="00000065" w14:textId="77777777" w:rsidR="00565E29" w:rsidRPr="002A6CCC" w:rsidRDefault="00565E2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Merriweather" w:hAnsi="Sylfaen" w:cs="Merriweather"/>
          <w:i/>
          <w:iCs/>
          <w:color w:val="44546A"/>
        </w:rPr>
      </w:pPr>
    </w:p>
    <w:sectPr w:rsidR="00565E29" w:rsidRPr="002A6CCC">
      <w:pgSz w:w="12240" w:h="15840"/>
      <w:pgMar w:top="1440" w:right="144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9EF5603-50D2-4A04-A20E-2BCC3BDE141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4EABDE1-55D2-486E-A229-BF73A7FDEE62}"/>
    <w:embedBold r:id="rId3" w:fontKey="{3FEC0CCE-FBF0-4EE4-8A25-DDBEA7F35D1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7358D9D-94E2-4185-9AF4-12B83B77D148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5" w:fontKey="{2DE922B6-53AA-4485-B3E1-BDEC8C46A4B0}"/>
    <w:embedBold r:id="rId6" w:fontKey="{A88A0551-99AF-4657-9AE4-52C6D580917A}"/>
    <w:embedItalic r:id="rId7" w:fontKey="{0D160333-C9BD-4FFB-BDD1-E8F000CC178D}"/>
    <w:embedBoldItalic r:id="rId8" w:fontKey="{1E78E026-316D-4127-AD9A-A0CB3AF7AF26}"/>
  </w:font>
  <w:font w:name="Merriweather">
    <w:charset w:val="00"/>
    <w:family w:val="auto"/>
    <w:pitch w:val="default"/>
    <w:embedRegular r:id="rId9" w:fontKey="{71C1A659-AB0C-4659-8AFB-7A778A500238}"/>
    <w:embedBold r:id="rId10" w:fontKey="{A49E8C76-FB41-45D3-950B-7AA0C4CDB24F}"/>
    <w:embedItalic r:id="rId11" w:fontKey="{89F8BF92-24C8-425E-8786-C08B82A89603}"/>
    <w:embedBoldItalic r:id="rId12" w:fontKey="{B9E5BD9C-F7EA-44B3-B6E6-07585DA96541}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1C36B9D9-A8BE-449C-874F-70B53325A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D7317"/>
    <w:multiLevelType w:val="multilevel"/>
    <w:tmpl w:val="F4481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E1EDC"/>
    <w:multiLevelType w:val="multilevel"/>
    <w:tmpl w:val="18AE4F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797237"/>
    <w:multiLevelType w:val="multilevel"/>
    <w:tmpl w:val="CE80C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401A1"/>
    <w:multiLevelType w:val="multilevel"/>
    <w:tmpl w:val="4FC0F8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5BC062C"/>
    <w:multiLevelType w:val="multilevel"/>
    <w:tmpl w:val="F6B8A9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376562"/>
    <w:multiLevelType w:val="multilevel"/>
    <w:tmpl w:val="374A7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9D7CB3"/>
    <w:multiLevelType w:val="multilevel"/>
    <w:tmpl w:val="84541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7C7A9D"/>
    <w:multiLevelType w:val="multilevel"/>
    <w:tmpl w:val="326EF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FB26D4"/>
    <w:multiLevelType w:val="multilevel"/>
    <w:tmpl w:val="75D01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E29"/>
    <w:rsid w:val="002A6CCC"/>
    <w:rsid w:val="002F6D4D"/>
    <w:rsid w:val="00526DF8"/>
    <w:rsid w:val="0056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B2A79"/>
  <w15:docId w15:val="{E3869787-9093-43EF-9626-9D4AFBEF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k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3paaui32XftXwwn2CbNRcgcsA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yDmguYmoyZjVoNHNmY3d0OAByITFlTVo4d0Q1Rnk3aGZSTFJZdFdpT2V4Mk1pYmpnalRT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1151</Words>
  <Characters>6567</Characters>
  <Application>Microsoft Office Word</Application>
  <DocSecurity>0</DocSecurity>
  <Lines>54</Lines>
  <Paragraphs>15</Paragraphs>
  <ScaleCrop>false</ScaleCrop>
  <Company>HP</Company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Nino Mikeladze</cp:lastModifiedBy>
  <cp:revision>4</cp:revision>
  <dcterms:created xsi:type="dcterms:W3CDTF">2026-05-12T20:00:00Z</dcterms:created>
  <dcterms:modified xsi:type="dcterms:W3CDTF">2026-05-12T20:04:00Z</dcterms:modified>
</cp:coreProperties>
</file>